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CFA" w:rsidRPr="005A7CFA" w:rsidRDefault="005A7CFA" w:rsidP="005A7C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A7C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Информация для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 родителей о безопасности  подростков</w:t>
      </w:r>
      <w:r w:rsidRPr="005A7C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в летний период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В период летнего отдыха у детей и подростков значительно увеличивается объем свободного времени. При нахождении несовершеннолетних без присмотра взрослых резко возрастают риски несчастных случаев, приводящих к травмам, увечьям, и даже детской смертности от внешних причин.</w:t>
      </w:r>
    </w:p>
    <w:p w:rsidR="005A7CFA" w:rsidRPr="005A7CFA" w:rsidRDefault="005A7CFA" w:rsidP="005A7C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Наиболее распространенные несчастные случаи, привозящие к увечьям и смерти детей, их причины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Медицинские эксперты Всемирной организации здравоохранения пришли к выводу — в настоящее время в большинстве цивилизованных стран дети чаще погибают в результате несчастных случаев, чем от всех болезней вместе взятых.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Задача родителей сделать все возможное, чтобы максимально обезопасить своего ребенка от несчастного случая.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Наиболее распространенные несчастные случаи, приводящие к увечьям и смерти детей:</w:t>
      </w:r>
    </w:p>
    <w:p w:rsidR="005A7CFA" w:rsidRPr="005A7CFA" w:rsidRDefault="005A7CFA" w:rsidP="005A7C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ожоги;</w:t>
      </w:r>
    </w:p>
    <w:p w:rsidR="005A7CFA" w:rsidRPr="005A7CFA" w:rsidRDefault="005A7CFA" w:rsidP="005A7C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падения с высоты;</w:t>
      </w:r>
    </w:p>
    <w:p w:rsidR="005A7CFA" w:rsidRPr="005A7CFA" w:rsidRDefault="005A7CFA" w:rsidP="005A7C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утопления;</w:t>
      </w:r>
    </w:p>
    <w:p w:rsidR="005A7CFA" w:rsidRPr="005A7CFA" w:rsidRDefault="005A7CFA" w:rsidP="005A7C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отравления;</w:t>
      </w:r>
    </w:p>
    <w:p w:rsidR="005A7CFA" w:rsidRPr="005A7CFA" w:rsidRDefault="005A7CFA" w:rsidP="005A7C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поражения электрическим током;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 xml:space="preserve">дорожно-транспортные происшествия, включая происшествия с участием мотоциклистов, велосипедистов, а так же </w:t>
      </w:r>
      <w:proofErr w:type="spellStart"/>
      <w:r w:rsidRPr="005A7CFA">
        <w:rPr>
          <w:rFonts w:ascii="Times New Roman" w:eastAsia="Times New Roman" w:hAnsi="Times New Roman" w:cs="Times New Roman"/>
          <w:sz w:val="24"/>
          <w:szCs w:val="24"/>
        </w:rPr>
        <w:t>роллинг</w:t>
      </w:r>
      <w:proofErr w:type="spellEnd"/>
      <w:r w:rsidRPr="005A7CFA">
        <w:rPr>
          <w:rFonts w:ascii="Times New Roman" w:eastAsia="Times New Roman" w:hAnsi="Times New Roman" w:cs="Times New Roman"/>
          <w:sz w:val="24"/>
          <w:szCs w:val="24"/>
        </w:rPr>
        <w:t xml:space="preserve"> (катание на роликах).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На основании статистических данных, полученных из баз данных Всемирной организации здравоохранения, можно утверждать, что причинами несчастных случаев в детском возрасте чаще всего является:</w:t>
      </w:r>
    </w:p>
    <w:p w:rsidR="005A7CFA" w:rsidRPr="005A7CFA" w:rsidRDefault="005A7CFA" w:rsidP="005A7C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отсутствие должного надзора за детьми всех возрастных групп,</w:t>
      </w:r>
    </w:p>
    <w:p w:rsidR="005A7CFA" w:rsidRPr="005A7CFA" w:rsidRDefault="005A7CFA" w:rsidP="005A7C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неосторожное, неправильное поведение ребенка в быту, на улице, во время игр, занятий спортом.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Возникновению несчастных случаев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</w:t>
      </w:r>
      <w:proofErr w:type="gramStart"/>
      <w:r w:rsidRPr="005A7CFA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5A7CFA" w:rsidRPr="005A7CFA" w:rsidRDefault="005A7CFA" w:rsidP="005A7C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Обучение детей основам профилактики несчастных случаев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С учетом указанных, причин работа родителей по предупреждению несчастных случаев должна вестись в следующих направлениях:</w:t>
      </w:r>
    </w:p>
    <w:p w:rsidR="005A7CFA" w:rsidRPr="005A7CFA" w:rsidRDefault="005A7CFA" w:rsidP="005A7C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создание безопасной среды пребывания ребенка, обеспечение надзора,</w:t>
      </w:r>
    </w:p>
    <w:p w:rsidR="005A7CFA" w:rsidRPr="005A7CFA" w:rsidRDefault="005A7CFA" w:rsidP="005A7C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систематическое обучение детей основам профилактики несчастных случаев.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Создание безопасной среды пребывания ребенка предполагает:</w:t>
      </w:r>
    </w:p>
    <w:p w:rsidR="005A7CFA" w:rsidRPr="005A7CFA" w:rsidRDefault="005A7CFA" w:rsidP="005A7CF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организацию досуга ребенка, включение его в интересные и полезные развивающие занятия;</w:t>
      </w:r>
    </w:p>
    <w:p w:rsidR="005A7CFA" w:rsidRPr="005A7CFA" w:rsidRDefault="005A7CFA" w:rsidP="005A7CF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ограничение опасных условий, обеспечение недоступности для ребенка опасных средств и веществ;</w:t>
      </w:r>
    </w:p>
    <w:p w:rsidR="005A7CFA" w:rsidRPr="005A7CFA" w:rsidRDefault="005A7CFA" w:rsidP="005A7CF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запрет на пребывание ребенка в местах, связанных с рисками для жизни и здоровья без присмотра взрослых (стройках, запретных и промышленных зонах, местах интенсивного движения транспорта, открытых водоемах и т.п.);</w:t>
      </w:r>
    </w:p>
    <w:p w:rsidR="005A7CFA" w:rsidRPr="005A7CFA" w:rsidRDefault="005A7CFA" w:rsidP="005A7CF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обеспечение постоянного надзора за времяпровождением и занятиями ребенка (обеспечение организованного отдыха или присмотра со стороны самих родителей, родственников и т.п., регулярный контакт с ребенком в течение дня с использованием электронных сре</w:t>
      </w:r>
      <w:proofErr w:type="gramStart"/>
      <w:r w:rsidRPr="005A7CFA">
        <w:rPr>
          <w:rFonts w:ascii="Times New Roman" w:eastAsia="Times New Roman" w:hAnsi="Times New Roman" w:cs="Times New Roman"/>
          <w:sz w:val="24"/>
          <w:szCs w:val="24"/>
        </w:rPr>
        <w:t>дств св</w:t>
      </w:r>
      <w:proofErr w:type="gramEnd"/>
      <w:r w:rsidRPr="005A7CFA">
        <w:rPr>
          <w:rFonts w:ascii="Times New Roman" w:eastAsia="Times New Roman" w:hAnsi="Times New Roman" w:cs="Times New Roman"/>
          <w:sz w:val="24"/>
          <w:szCs w:val="24"/>
        </w:rPr>
        <w:t>язи).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3.Систематическое обучение детей основам профилактики несчастных случаев включает:</w:t>
      </w:r>
    </w:p>
    <w:p w:rsidR="005A7CFA" w:rsidRPr="005A7CFA" w:rsidRDefault="005A7CFA" w:rsidP="005A7CF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информирование ребенка о видах и причинах несчастных случаев, рисках, влекущих за собой травматизм, увечья и смерть, а так же об условиях и способах избегания несчастных случаев;</w:t>
      </w:r>
    </w:p>
    <w:p w:rsidR="005A7CFA" w:rsidRPr="005A7CFA" w:rsidRDefault="005A7CFA" w:rsidP="005A7CF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регулярное инструктирование ребенка о правилах и мерах безопасного поведения в быту, на улицах, дороге, транспорте, на игровых и спортивных площадках и т.п.;</w:t>
      </w:r>
    </w:p>
    <w:p w:rsidR="005A7CFA" w:rsidRPr="005A7CFA" w:rsidRDefault="005A7CFA" w:rsidP="005A7CF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обучение ребенка (особенно подростка) противостоянию подстрекательству к опасному поведению со стороны ровесников или старших товарищей, формирование ответственности за здоровье и жизнь окружающих людей, особенно младших товарищей, которые могут стать жертвой нелепых и опасных рекомендаций подростков, подстрекающих к опасным играм и занятиям;</w:t>
      </w:r>
    </w:p>
    <w:p w:rsidR="005A7CFA" w:rsidRPr="005A7CFA" w:rsidRDefault="005A7CFA" w:rsidP="005A7CF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обучение ребенка элементарным мерам первой помощи, и, прежде всего, обеспечение возможности обратиться за помощью к взрослым.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4.Основные условия проведения успешной профилактической работы с детьми:</w:t>
      </w:r>
    </w:p>
    <w:p w:rsidR="005A7CFA" w:rsidRPr="005A7CFA" w:rsidRDefault="005A7CFA" w:rsidP="005A7CF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Чтобы избежать несчастных случаев, родители, прежде всего, должны изменить свое собственное отношение к рискам. Несчастные случаи должны перестать считаться роковым злом, которое почти невозможно предупредить. Только при таком условии можно выработать у ребенка навыки осмотрительного поведения.</w:t>
      </w:r>
    </w:p>
    <w:p w:rsidR="005A7CFA" w:rsidRPr="005A7CFA" w:rsidRDefault="005A7CFA" w:rsidP="005A7CF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Родители сами должны показывать пример безопасного и ответственного поведения.</w:t>
      </w:r>
    </w:p>
    <w:p w:rsidR="005A7CFA" w:rsidRPr="005A7CFA" w:rsidRDefault="005A7CFA" w:rsidP="005A7CF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Важно не развить у ребенка чувства робости и страха, а, наоборот, внушить ему, что опасности можно избежать, если вести себя правильно!</w:t>
      </w:r>
    </w:p>
    <w:p w:rsidR="005A7CFA" w:rsidRPr="005A7CFA" w:rsidRDefault="005A7CFA" w:rsidP="005A7CF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Никакой реальной пользы не будет от бесконечных напоминаний «будь осторожен», «делай аккуратно». Необходимо конкретно объяснять, что именно следует делать и что делать нельзя. Следует научить его последовательно выполнять ряд действий, объясняя, почему необходимо делать именно так. Действие, которое взрослыми совершается автоматически, ребенку необходимо объяснить детально.</w:t>
      </w:r>
    </w:p>
    <w:p w:rsidR="005A7CFA" w:rsidRPr="005A7CFA" w:rsidRDefault="005A7CFA" w:rsidP="005A7CF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Основное внимание взрослых в профилактике обычно бывает направлено на предупреждение дорожно-транспортного травматизма и предупреждение несчастных случаев при выполнении хозяйственных работ. Родителям важно понимать, что несчастные случаи чаще всего происходят во время игр и развлечений. Следует именно им уделять повышенное внимание при инструктировании ребенка.</w:t>
      </w:r>
    </w:p>
    <w:p w:rsidR="005A7CFA" w:rsidRPr="005A7CFA" w:rsidRDefault="005A7CFA" w:rsidP="005A7CF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 xml:space="preserve">Очень важно приучать детей к самообслуживанию, к участию в домашнем труде. Ребята, помогающие родителям, как правило, более аккуратны и внимательны и </w:t>
      </w:r>
      <w:r w:rsidRPr="005A7CFA">
        <w:rPr>
          <w:rFonts w:ascii="Times New Roman" w:eastAsia="Times New Roman" w:hAnsi="Times New Roman" w:cs="Times New Roman"/>
          <w:sz w:val="24"/>
          <w:szCs w:val="24"/>
        </w:rPr>
        <w:lastRenderedPageBreak/>
        <w:t>менее подвержены действию опасных факторов. Приучая ребенка к работе по дому, следует подробно разъяснить ему, почему необходимо выполнять те или иные правила при пользовании ножом, иголкой, электроприборами, механизированными инструментами.</w:t>
      </w:r>
    </w:p>
    <w:p w:rsidR="005A7CFA" w:rsidRPr="005A7CFA" w:rsidRDefault="005A7CFA" w:rsidP="005A7CF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Иногда бывает полезно рассказать ребенку о несчастных случаях, происшедших с другими детьми. Чтобы этот рассказ ему запомнился и принес реальную пользу воспитанию навыков правильного поведения, необходимо предоставить возможность самому разобраться в причинах несчастья. Ребенок должен понять, как можно было бы в данной ситуации избежать опасности. Именно такой подход убедит его в том, что опасность всегда можно предотвратить.</w:t>
      </w:r>
    </w:p>
    <w:p w:rsidR="005A7CFA" w:rsidRPr="005A7CFA" w:rsidRDefault="005A7CFA" w:rsidP="005A7CF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Родители не должны равнодушно проходить мимо небезопасных шалостей детей, их долг предотвратить беду, даже если она угрожает чужому ребенку. Если родители совместно с детьми становятся свидетелями опасного и рискового поведения других людей, это должно стать поводом для серьезного обсуждения.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A7CFA" w:rsidRPr="005A7CFA" w:rsidRDefault="005A7CFA" w:rsidP="005A7CF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Рекомендации по предупреждению несчастных случаев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Для предупреждения несчастных случаев необходимо помнить о причинах, приводящих к ним, а также действиях, обеспечивающих их предупреждение, предотвращение.</w:t>
      </w:r>
    </w:p>
    <w:p w:rsidR="005A7CFA" w:rsidRPr="005A7CFA" w:rsidRDefault="005A7CFA" w:rsidP="005A7CF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Ожоги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Ожоги могут быть вызваны соприкосновением с горячими поверхностями, горючими веществами, при нахождении вблизи открытого огня, а так же в результате длительного пребывания на солнце (такие ожоги могут сопровождаться солнечным или тепловым ударом).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Для предупреждения ожогов:</w:t>
      </w:r>
    </w:p>
    <w:p w:rsidR="005A7CFA" w:rsidRPr="005A7CFA" w:rsidRDefault="005A7CFA" w:rsidP="005A7CF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ограничьте доступ детей к открытому огню, явлениям и веществам, которые могут вызвать ожоги;</w:t>
      </w:r>
    </w:p>
    <w:p w:rsidR="005A7CFA" w:rsidRPr="005A7CFA" w:rsidRDefault="005A7CFA" w:rsidP="005A7CF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запретите детям разводить костры и находиться вблизи открытого огня без присмотра взрослых.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Для профилактики солнечных ожогов и ударов необходимо:</w:t>
      </w:r>
    </w:p>
    <w:p w:rsidR="005A7CFA" w:rsidRPr="005A7CFA" w:rsidRDefault="005A7CFA" w:rsidP="005A7CF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защищать в солнечную жаркую погоду голову светлым (</w:t>
      </w:r>
      <w:proofErr w:type="gramStart"/>
      <w:r w:rsidRPr="005A7CFA">
        <w:rPr>
          <w:rFonts w:ascii="Times New Roman" w:eastAsia="Times New Roman" w:hAnsi="Times New Roman" w:cs="Times New Roman"/>
          <w:sz w:val="24"/>
          <w:szCs w:val="24"/>
        </w:rPr>
        <w:t>светлое</w:t>
      </w:r>
      <w:proofErr w:type="gramEnd"/>
      <w:r w:rsidRPr="005A7CFA">
        <w:rPr>
          <w:rFonts w:ascii="Times New Roman" w:eastAsia="Times New Roman" w:hAnsi="Times New Roman" w:cs="Times New Roman"/>
          <w:sz w:val="24"/>
          <w:szCs w:val="24"/>
        </w:rPr>
        <w:t xml:space="preserve"> лучше отражает солнечный свет), легким, легко проветриваемым головным убором желательно из натурального хлопка, льна;</w:t>
      </w:r>
    </w:p>
    <w:p w:rsidR="005A7CFA" w:rsidRPr="005A7CFA" w:rsidRDefault="005A7CFA" w:rsidP="005A7CF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защищать глаза темными очками, при этом очки должны быть с фильтрами, полностью блокирующими солнечные лучи диапазона</w:t>
      </w:r>
      <w:proofErr w:type="gramStart"/>
      <w:r w:rsidRPr="005A7CFA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Pr="005A7CFA">
        <w:rPr>
          <w:rFonts w:ascii="Times New Roman" w:eastAsia="Times New Roman" w:hAnsi="Times New Roman" w:cs="Times New Roman"/>
          <w:sz w:val="24"/>
          <w:szCs w:val="24"/>
        </w:rPr>
        <w:t>, В;</w:t>
      </w:r>
    </w:p>
    <w:p w:rsidR="005A7CFA" w:rsidRPr="005A7CFA" w:rsidRDefault="005A7CFA" w:rsidP="005A7CF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избегать пребывания на открытых пространствах, где прямые солнечные лучи. Солнце самое активное и опасное в период с 12 до 16 часов.</w:t>
      </w:r>
    </w:p>
    <w:p w:rsidR="005A7CFA" w:rsidRPr="005A7CFA" w:rsidRDefault="005A7CFA" w:rsidP="005A7CF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7CFA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5A7CFA">
        <w:rPr>
          <w:rFonts w:ascii="Times New Roman" w:eastAsia="Times New Roman" w:hAnsi="Times New Roman" w:cs="Times New Roman"/>
          <w:sz w:val="24"/>
          <w:szCs w:val="24"/>
        </w:rPr>
        <w:t>анести на кожу ребенка солнцезащитный крем (не менее 25 -30 единиц) за 20 - 30 минут до выхода на улицу;</w:t>
      </w:r>
    </w:p>
    <w:p w:rsidR="005A7CFA" w:rsidRPr="005A7CFA" w:rsidRDefault="005A7CFA" w:rsidP="005A7CF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находиться на солнце (если ребенок загорает в первый раз) можно не более 5-6 минут и 8 - 10 минут после образования загара;</w:t>
      </w:r>
    </w:p>
    <w:p w:rsidR="005A7CFA" w:rsidRPr="005A7CFA" w:rsidRDefault="005A7CFA" w:rsidP="005A7CF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принимать солнечные ванны не чаще 2-3 раз в день с перерывами, во время которых ребенок должен быть в тени;</w:t>
      </w:r>
    </w:p>
    <w:p w:rsidR="005A7CFA" w:rsidRPr="005A7CFA" w:rsidRDefault="005A7CFA" w:rsidP="005A7CF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lastRenderedPageBreak/>
        <w:t>избегать воздействия прямых лучей солнца на непокрытое тело, а особенно голову. С этой целью необходимо прикрываться зонтом, чередовать купание и отдых, не засыпать на солнце, не совершать продолжительных экскурсий в жару, больше пить;</w:t>
      </w:r>
    </w:p>
    <w:p w:rsidR="005A7CFA" w:rsidRPr="005A7CFA" w:rsidRDefault="005A7CFA" w:rsidP="005A7CF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не находиться долгое время на солнце (даже если под зонтом). Продолжительность солнечных ванн изначально не должна быть дольше 15-20 минут, впоследствии можно постепенно увеличить время, но не дольше двух часов с обязательными перерывами нахождения в тени и прохладе.</w:t>
      </w:r>
    </w:p>
    <w:p w:rsidR="005A7CFA" w:rsidRPr="005A7CFA" w:rsidRDefault="005A7CFA" w:rsidP="005A7CF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7CFA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Pr="005A7CFA">
        <w:rPr>
          <w:rFonts w:ascii="Times New Roman" w:eastAsia="Times New Roman" w:hAnsi="Times New Roman" w:cs="Times New Roman"/>
          <w:sz w:val="24"/>
          <w:szCs w:val="24"/>
        </w:rPr>
        <w:t>агорать лучше не лежа, а в движении, а также принимать солнечные ванны в утренние часы и вечерние;</w:t>
      </w:r>
    </w:p>
    <w:p w:rsidR="005A7CFA" w:rsidRPr="005A7CFA" w:rsidRDefault="005A7CFA" w:rsidP="005A7CF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приучать ребенка поддерживать в организме водный баланс; находясь на отдыхе, на море пить не меньше 2 - 3-х литров в день.</w:t>
      </w:r>
    </w:p>
    <w:p w:rsidR="005A7CFA" w:rsidRPr="005A7CFA" w:rsidRDefault="005A7CFA" w:rsidP="005A7CF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протирать время от времени лицо мокрым, прохладным платком, чаще умываться и принимать прохладный душ.</w:t>
      </w:r>
    </w:p>
    <w:p w:rsidR="005A7CFA" w:rsidRPr="005A7CFA" w:rsidRDefault="005A7CFA" w:rsidP="005A7CF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научить ребенка при ощущении недомогания незамедлительно обращаться за помощью.</w:t>
      </w:r>
    </w:p>
    <w:p w:rsidR="005A7CFA" w:rsidRPr="005A7CFA" w:rsidRDefault="005A7CFA" w:rsidP="005A7CF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Падение с высоты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 xml:space="preserve">Падения </w:t>
      </w:r>
      <w:proofErr w:type="gramStart"/>
      <w:r w:rsidRPr="005A7CFA">
        <w:rPr>
          <w:rFonts w:ascii="Times New Roman" w:eastAsia="Times New Roman" w:hAnsi="Times New Roman" w:cs="Times New Roman"/>
          <w:sz w:val="24"/>
          <w:szCs w:val="24"/>
        </w:rPr>
        <w:t>с высоты чаще всего связаны с пребыванием детей без присмотра в опасных местах на высоте</w:t>
      </w:r>
      <w:proofErr w:type="gramEnd"/>
      <w:r w:rsidRPr="005A7CFA">
        <w:rPr>
          <w:rFonts w:ascii="Times New Roman" w:eastAsia="Times New Roman" w:hAnsi="Times New Roman" w:cs="Times New Roman"/>
          <w:sz w:val="24"/>
          <w:szCs w:val="24"/>
        </w:rPr>
        <w:t>, с опасными играми на крышах, стройках, чердаках, сараях, деревьях, а также с нарушением правил поведения на аттракционах и качелях.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Для предупреждения падения с высоты необходимо:</w:t>
      </w:r>
    </w:p>
    <w:p w:rsidR="005A7CFA" w:rsidRPr="005A7CFA" w:rsidRDefault="005A7CFA" w:rsidP="005A7CF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запретить детям играть в опасных местах;</w:t>
      </w:r>
    </w:p>
    <w:p w:rsidR="005A7CFA" w:rsidRPr="005A7CFA" w:rsidRDefault="005A7CFA" w:rsidP="005A7CF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не оставлять детей без присмотра на высоте;</w:t>
      </w:r>
    </w:p>
    <w:p w:rsidR="005A7CFA" w:rsidRPr="005A7CFA" w:rsidRDefault="005A7CFA" w:rsidP="005A7CF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объяснить подробно правила пользования аттракционами и качелями, необходимость соблюдения всех правил безопасности, в том числе не вставать во время движения аттракциона или во время раскачивания, не раскачиваться на большую высоту и т.п., а также использования всех страховочных приспособлений;</w:t>
      </w:r>
    </w:p>
    <w:p w:rsidR="005A7CFA" w:rsidRPr="005A7CFA" w:rsidRDefault="005A7CFA" w:rsidP="005A7CF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обеспечить ребенку безопасность и присмотр при открытых окнах и балконах; объяснить, что москитные сетки не защищают от падений.</w:t>
      </w:r>
    </w:p>
    <w:p w:rsidR="005A7CFA" w:rsidRPr="005A7CFA" w:rsidRDefault="005A7CFA" w:rsidP="005A7CF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7CFA">
        <w:rPr>
          <w:rFonts w:ascii="Times New Roman" w:eastAsia="Times New Roman" w:hAnsi="Times New Roman" w:cs="Times New Roman"/>
          <w:sz w:val="24"/>
          <w:szCs w:val="24"/>
        </w:rPr>
        <w:t>равление</w:t>
      </w:r>
      <w:proofErr w:type="spellEnd"/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Отравления чаще всего наступают в результате вдыхания или соприкосновения ребенка с ядовитым веществом, употребления внутрь медикаментов, а так же при употреблении в пищу ядовитых грибов, ягод или ядовитых растений.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Для предупреждения отравления необходимо: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- хранить ядовитые вещества и медикаменты в недоступном для детей месте, в специально маркированной посуде;</w:t>
      </w:r>
    </w:p>
    <w:p w:rsidR="005A7CFA" w:rsidRPr="005A7CFA" w:rsidRDefault="005A7CFA" w:rsidP="005A7CF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давать ребенку лекарственные препараты только по назначению врача и, ни в коем случае, не давать ему лекарства, предназначенные для взрослых или детей другого возраста;</w:t>
      </w:r>
    </w:p>
    <w:p w:rsidR="005A7CFA" w:rsidRPr="005A7CFA" w:rsidRDefault="005A7CFA" w:rsidP="005A7CF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не употреблять в пищу незнакомые грибы и ягоды. Объяснить ребенку, что пробовать незнакомые грибы, ягоды и другие растения опасно для жизни.</w:t>
      </w:r>
    </w:p>
    <w:p w:rsidR="005A7CFA" w:rsidRPr="005A7CFA" w:rsidRDefault="005A7CFA" w:rsidP="005A7CF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Поражение электрическим током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lastRenderedPageBreak/>
        <w:t>Поражение электрическим током чаще наступает при нахождении детей в запрещенных местах (стройках, промышленных зонах, заброшенных домах и т.п.).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Для предупреждения поражения электрическим током необходимо:</w:t>
      </w:r>
    </w:p>
    <w:p w:rsidR="005A7CFA" w:rsidRPr="005A7CFA" w:rsidRDefault="005A7CFA" w:rsidP="005A7CF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запретить детям играть в опасных местах;</w:t>
      </w:r>
    </w:p>
    <w:p w:rsidR="005A7CFA" w:rsidRPr="005A7CFA" w:rsidRDefault="005A7CFA" w:rsidP="005A7CF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объяснить ребенку опасность прикосновения к электрическим проводам.</w:t>
      </w:r>
    </w:p>
    <w:p w:rsidR="005A7CFA" w:rsidRPr="005A7CFA" w:rsidRDefault="005A7CFA" w:rsidP="005A7CF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Утопление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Утопления происходят по причине купания в запрещенных местах, ныряния на глубину или неумения ребенка плавать.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Для предупреждения утопления необходимо: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не оставлять ребенка без присмотра вблизи водоема;</w:t>
      </w:r>
    </w:p>
    <w:p w:rsidR="005A7CFA" w:rsidRPr="005A7CFA" w:rsidRDefault="005A7CFA" w:rsidP="005A7CF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разрешать купаться только в специально отведенных для этого местах;</w:t>
      </w:r>
    </w:p>
    <w:p w:rsidR="005A7CFA" w:rsidRPr="005A7CFA" w:rsidRDefault="005A7CFA" w:rsidP="005A7CF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обеспечить его защитными средствами, в случае если ребенок не умеет плавать;</w:t>
      </w:r>
    </w:p>
    <w:p w:rsidR="005A7CFA" w:rsidRPr="005A7CFA" w:rsidRDefault="005A7CFA" w:rsidP="005A7CF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напоминать ребенку правила поведения на воде перед каждым посещением водоема.</w:t>
      </w:r>
    </w:p>
    <w:p w:rsidR="005A7CFA" w:rsidRPr="005A7CFA" w:rsidRDefault="005A7CFA" w:rsidP="005A7CF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7CFA">
        <w:rPr>
          <w:rFonts w:ascii="Times New Roman" w:eastAsia="Times New Roman" w:hAnsi="Times New Roman" w:cs="Times New Roman"/>
          <w:sz w:val="24"/>
          <w:szCs w:val="24"/>
        </w:rPr>
        <w:t>Роллинговый</w:t>
      </w:r>
      <w:proofErr w:type="spellEnd"/>
      <w:r w:rsidRPr="005A7CFA">
        <w:rPr>
          <w:rFonts w:ascii="Times New Roman" w:eastAsia="Times New Roman" w:hAnsi="Times New Roman" w:cs="Times New Roman"/>
          <w:sz w:val="24"/>
          <w:szCs w:val="24"/>
        </w:rPr>
        <w:t xml:space="preserve"> травматизм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7CFA">
        <w:rPr>
          <w:rFonts w:ascii="Times New Roman" w:eastAsia="Times New Roman" w:hAnsi="Times New Roman" w:cs="Times New Roman"/>
          <w:sz w:val="24"/>
          <w:szCs w:val="24"/>
        </w:rPr>
        <w:t>Роллинговый</w:t>
      </w:r>
      <w:proofErr w:type="spellEnd"/>
      <w:r w:rsidRPr="005A7CFA">
        <w:rPr>
          <w:rFonts w:ascii="Times New Roman" w:eastAsia="Times New Roman" w:hAnsi="Times New Roman" w:cs="Times New Roman"/>
          <w:sz w:val="24"/>
          <w:szCs w:val="24"/>
        </w:rPr>
        <w:t xml:space="preserve"> травматизм наступает в результате падений при катании на роликовых коньках. Нередко приводит к тяжелейшим повреждениям опорно-двигательного аппарата и травмам головы, иногда несовместимым с жизнью.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 xml:space="preserve">Для предупреждения </w:t>
      </w:r>
      <w:proofErr w:type="spellStart"/>
      <w:r w:rsidRPr="005A7CFA">
        <w:rPr>
          <w:rFonts w:ascii="Times New Roman" w:eastAsia="Times New Roman" w:hAnsi="Times New Roman" w:cs="Times New Roman"/>
          <w:sz w:val="24"/>
          <w:szCs w:val="24"/>
        </w:rPr>
        <w:t>роллингового</w:t>
      </w:r>
      <w:proofErr w:type="spellEnd"/>
      <w:r w:rsidRPr="005A7CFA">
        <w:rPr>
          <w:rFonts w:ascii="Times New Roman" w:eastAsia="Times New Roman" w:hAnsi="Times New Roman" w:cs="Times New Roman"/>
          <w:sz w:val="24"/>
          <w:szCs w:val="24"/>
        </w:rPr>
        <w:t xml:space="preserve"> травматизма необходимо.</w:t>
      </w:r>
    </w:p>
    <w:p w:rsidR="005A7CFA" w:rsidRPr="005A7CFA" w:rsidRDefault="005A7CFA" w:rsidP="005A7CF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выбирать правильно роликовые коньки: голенище должно надежно поддерживать голеностопный сустав;</w:t>
      </w:r>
    </w:p>
    <w:p w:rsidR="005A7CFA" w:rsidRPr="005A7CFA" w:rsidRDefault="005A7CFA" w:rsidP="005A7CF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научить ребенка стоять и перемещаться на роликах. Для этого можно подвести к перилам, поставить между двух стульев. Важно проследить за правильной постановкой голеностопного сустава.</w:t>
      </w:r>
    </w:p>
    <w:p w:rsidR="005A7CFA" w:rsidRPr="005A7CFA" w:rsidRDefault="005A7CFA" w:rsidP="005A7CF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 xml:space="preserve">научить способам торможения. Если не </w:t>
      </w:r>
      <w:proofErr w:type="gramStart"/>
      <w:r w:rsidRPr="005A7CFA">
        <w:rPr>
          <w:rFonts w:ascii="Times New Roman" w:eastAsia="Times New Roman" w:hAnsi="Times New Roman" w:cs="Times New Roman"/>
          <w:sz w:val="24"/>
          <w:szCs w:val="24"/>
        </w:rPr>
        <w:t>можете этого сделать сами пригласите</w:t>
      </w:r>
      <w:proofErr w:type="gramEnd"/>
      <w:r w:rsidRPr="005A7CFA">
        <w:rPr>
          <w:rFonts w:ascii="Times New Roman" w:eastAsia="Times New Roman" w:hAnsi="Times New Roman" w:cs="Times New Roman"/>
          <w:sz w:val="24"/>
          <w:szCs w:val="24"/>
        </w:rPr>
        <w:t xml:space="preserve"> опытного роллера;</w:t>
      </w:r>
    </w:p>
    <w:p w:rsidR="005A7CFA" w:rsidRPr="005A7CFA" w:rsidRDefault="005A7CFA" w:rsidP="005A7CF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приобрести обязательно наколенники, налокотники, напульсники и шлем. Это предупредит основные травмы. Требуйте их использования ребенком,</w:t>
      </w:r>
    </w:p>
    <w:p w:rsidR="005A7CFA" w:rsidRPr="005A7CFA" w:rsidRDefault="005A7CFA" w:rsidP="005A7CF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научить ребенка правильно падать: вперед на колени, а затем на руки,</w:t>
      </w:r>
    </w:p>
    <w:p w:rsidR="005A7CFA" w:rsidRPr="005A7CFA" w:rsidRDefault="005A7CFA" w:rsidP="005A7CF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запретите кататься вблизи проезжей части;</w:t>
      </w:r>
    </w:p>
    <w:p w:rsidR="005A7CFA" w:rsidRPr="005A7CFA" w:rsidRDefault="005A7CFA" w:rsidP="005A7CF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научить детей избегать высоких скоростей, следить за рельефом дороги, быть внимательным.</w:t>
      </w:r>
    </w:p>
    <w:p w:rsidR="005A7CFA" w:rsidRPr="005A7CFA" w:rsidRDefault="005A7CFA" w:rsidP="005A7CF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Дорожно-транспортный травматизм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Дорожно-транспортный травматизм происходит при несоблюдении правил дорожного движения с участием пешеходов, автомобилей, при езде на велосипеде и мотоцикле.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Для предупреждения дорожно-транспортного травматизма необходимо:</w:t>
      </w:r>
    </w:p>
    <w:p w:rsidR="005A7CFA" w:rsidRPr="005A7CFA" w:rsidRDefault="005A7CFA" w:rsidP="005A7CF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соблюдать неукоснительно САМИМ, а также научить ребенка соблюдать правила дорожного движения;</w:t>
      </w:r>
    </w:p>
    <w:p w:rsidR="005A7CFA" w:rsidRPr="005A7CFA" w:rsidRDefault="005A7CFA" w:rsidP="005A7CF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 xml:space="preserve">научить ребенка правильно переходить проезжую часть (в установленных местах, на разрешенный сигнал светофора, убедившись в отсутствии транспортных </w:t>
      </w:r>
      <w:r w:rsidRPr="005A7CF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средств). Самая опасная машина - стоящая: ребенок считает, что если опасности не видно, значит, ее нет. Но, выходя из-за такой машины на проезжую часть, 63 ребенка из 100 </w:t>
      </w:r>
      <w:proofErr w:type="gramStart"/>
      <w:r w:rsidRPr="005A7CFA">
        <w:rPr>
          <w:rFonts w:ascii="Times New Roman" w:eastAsia="Times New Roman" w:hAnsi="Times New Roman" w:cs="Times New Roman"/>
          <w:sz w:val="24"/>
          <w:szCs w:val="24"/>
        </w:rPr>
        <w:t>попавших</w:t>
      </w:r>
      <w:proofErr w:type="gramEnd"/>
      <w:r w:rsidRPr="005A7CFA">
        <w:rPr>
          <w:rFonts w:ascii="Times New Roman" w:eastAsia="Times New Roman" w:hAnsi="Times New Roman" w:cs="Times New Roman"/>
          <w:sz w:val="24"/>
          <w:szCs w:val="24"/>
        </w:rPr>
        <w:t xml:space="preserve"> в дорожное происшествие попадают под колеса другой машины;</w:t>
      </w:r>
    </w:p>
    <w:p w:rsidR="005A7CFA" w:rsidRPr="005A7CFA" w:rsidRDefault="005A7CFA" w:rsidP="005A7CF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использовать при перевозке ребенка в автомобиле специальное кресло и ремни безопасности;</w:t>
      </w:r>
    </w:p>
    <w:p w:rsidR="005A7CFA" w:rsidRPr="005A7CFA" w:rsidRDefault="005A7CFA" w:rsidP="005A7CF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научить ребенка безопасному поведению при езде на мотоцикле и велосипеде. Дети должны обязательно использовать защитные шлемы и другие защитные приспособления.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Серьезный риск представляет нарушение правил поведения на железной дороге.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Для предупреждения дорожно-транспортного травматизма на железной дороге необходимо:</w:t>
      </w:r>
    </w:p>
    <w:p w:rsidR="005A7CFA" w:rsidRPr="005A7CFA" w:rsidRDefault="005A7CFA" w:rsidP="005A7CF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не оставлять детей без присмотра вблизи железнодорожных путей;</w:t>
      </w:r>
    </w:p>
    <w:p w:rsidR="005A7CFA" w:rsidRPr="005A7CFA" w:rsidRDefault="005A7CFA" w:rsidP="005A7CF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запрещать детям находиться на железнодорожных узлах, развязках и т.п., кататься на крышах, подножках, переходных площадках вагонов;</w:t>
      </w:r>
    </w:p>
    <w:p w:rsidR="005A7CFA" w:rsidRPr="005A7CFA" w:rsidRDefault="005A7CFA" w:rsidP="005A7CF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учить детей переходить железнодорожные пути только в специально отведенных местах;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- соблюдать САМИМ и требовать от детей соблюдения правил проезда в железнодорожном транспорте: нахождения на платформах, посадки и высадки пассажиров из вагона, поведения в вагонах.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Родители должны помнить, что соблюдение правил безопасности во всех ситуациях — это средство спасения жизни и здоровья ребенка!</w:t>
      </w:r>
    </w:p>
    <w:p w:rsidR="005A7CFA" w:rsidRPr="005A7CFA" w:rsidRDefault="005A7CFA" w:rsidP="005A7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7C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F0427" w:rsidRDefault="00BF0427"/>
    <w:sectPr w:rsidR="00BF0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4737A"/>
    <w:multiLevelType w:val="multilevel"/>
    <w:tmpl w:val="A4D88D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80B21"/>
    <w:multiLevelType w:val="multilevel"/>
    <w:tmpl w:val="67746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EC266F"/>
    <w:multiLevelType w:val="multilevel"/>
    <w:tmpl w:val="3CAA9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9F6F7B"/>
    <w:multiLevelType w:val="multilevel"/>
    <w:tmpl w:val="4738C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486B8F"/>
    <w:multiLevelType w:val="multilevel"/>
    <w:tmpl w:val="12B4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E126CB"/>
    <w:multiLevelType w:val="multilevel"/>
    <w:tmpl w:val="E0D005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521E6C"/>
    <w:multiLevelType w:val="multilevel"/>
    <w:tmpl w:val="7B2A9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030451"/>
    <w:multiLevelType w:val="multilevel"/>
    <w:tmpl w:val="85A80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63604A"/>
    <w:multiLevelType w:val="multilevel"/>
    <w:tmpl w:val="7EE2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3B6E93"/>
    <w:multiLevelType w:val="multilevel"/>
    <w:tmpl w:val="A5AE7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9C6EFB"/>
    <w:multiLevelType w:val="multilevel"/>
    <w:tmpl w:val="BD2A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BB728D"/>
    <w:multiLevelType w:val="multilevel"/>
    <w:tmpl w:val="A3741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D86A29"/>
    <w:multiLevelType w:val="multilevel"/>
    <w:tmpl w:val="F87C4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6456BB"/>
    <w:multiLevelType w:val="multilevel"/>
    <w:tmpl w:val="3780B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0F0B3F"/>
    <w:multiLevelType w:val="multilevel"/>
    <w:tmpl w:val="575484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324FF2"/>
    <w:multiLevelType w:val="multilevel"/>
    <w:tmpl w:val="6DFC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CC2E2D"/>
    <w:multiLevelType w:val="multilevel"/>
    <w:tmpl w:val="6B6C6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7674B3"/>
    <w:multiLevelType w:val="multilevel"/>
    <w:tmpl w:val="AC3E4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B45B68"/>
    <w:multiLevelType w:val="multilevel"/>
    <w:tmpl w:val="BF70A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FD2D89"/>
    <w:multiLevelType w:val="multilevel"/>
    <w:tmpl w:val="20247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E5344F"/>
    <w:multiLevelType w:val="multilevel"/>
    <w:tmpl w:val="0B2C1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FF0F4F"/>
    <w:multiLevelType w:val="multilevel"/>
    <w:tmpl w:val="F210F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6268AB"/>
    <w:multiLevelType w:val="multilevel"/>
    <w:tmpl w:val="3D66E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6"/>
  </w:num>
  <w:num w:numId="3">
    <w:abstractNumId w:val="9"/>
  </w:num>
  <w:num w:numId="4">
    <w:abstractNumId w:val="8"/>
  </w:num>
  <w:num w:numId="5">
    <w:abstractNumId w:val="5"/>
  </w:num>
  <w:num w:numId="6">
    <w:abstractNumId w:val="7"/>
  </w:num>
  <w:num w:numId="7">
    <w:abstractNumId w:val="15"/>
  </w:num>
  <w:num w:numId="8">
    <w:abstractNumId w:val="1"/>
  </w:num>
  <w:num w:numId="9">
    <w:abstractNumId w:val="12"/>
  </w:num>
  <w:num w:numId="10">
    <w:abstractNumId w:val="14"/>
  </w:num>
  <w:num w:numId="11">
    <w:abstractNumId w:val="0"/>
  </w:num>
  <w:num w:numId="12">
    <w:abstractNumId w:val="20"/>
  </w:num>
  <w:num w:numId="13">
    <w:abstractNumId w:val="10"/>
  </w:num>
  <w:num w:numId="14">
    <w:abstractNumId w:val="21"/>
  </w:num>
  <w:num w:numId="15">
    <w:abstractNumId w:val="17"/>
  </w:num>
  <w:num w:numId="16">
    <w:abstractNumId w:val="18"/>
  </w:num>
  <w:num w:numId="17">
    <w:abstractNumId w:val="6"/>
  </w:num>
  <w:num w:numId="18">
    <w:abstractNumId w:val="11"/>
  </w:num>
  <w:num w:numId="19">
    <w:abstractNumId w:val="2"/>
  </w:num>
  <w:num w:numId="20">
    <w:abstractNumId w:val="4"/>
  </w:num>
  <w:num w:numId="21">
    <w:abstractNumId w:val="13"/>
  </w:num>
  <w:num w:numId="22">
    <w:abstractNumId w:val="19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7CFA"/>
    <w:rsid w:val="005A7CFA"/>
    <w:rsid w:val="00BF0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7C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7CF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5A7CF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A7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A7C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2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1998</Words>
  <Characters>11393</Characters>
  <Application>Microsoft Office Word</Application>
  <DocSecurity>0</DocSecurity>
  <Lines>94</Lines>
  <Paragraphs>26</Paragraphs>
  <ScaleCrop>false</ScaleCrop>
  <Company/>
  <LinksUpToDate>false</LinksUpToDate>
  <CharactersWithSpaces>13365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Доценко</dc:creator>
  <cp:keywords/>
  <dc:description/>
  <cp:lastModifiedBy>Доценко</cp:lastModifiedBy>
  <cp:revision>3</cp:revision>
  <dcterms:created xsi:type="dcterms:W3CDTF">2018-06-20T06:45:00Z</dcterms:created>
  <dcterms:modified xsi:type="dcterms:W3CDTF">2018-06-20T06:48:00Z</dcterms:modified>
</cp:coreProperties>
</file>